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9DA3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07483BFA" w14:textId="77777777"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9319D6A" w14:textId="77777777"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F70E32A" w14:textId="77777777"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2F4B52F" w14:textId="7216416E"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50D798CD" w14:textId="77777777"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14:paraId="5AB575D6" w14:textId="41D3B6BD"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14:paraId="7E766EFA" w14:textId="77777777"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14:paraId="208C5DAA" w14:textId="43FF4C10"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14:paraId="4FEED92A" w14:textId="77777777" w:rsidR="00BC71D0" w:rsidRDefault="00BC71D0" w:rsidP="00BC71D0">
      <w:pPr>
        <w:pStyle w:val="Bezodstpw"/>
        <w:numPr>
          <w:ilvl w:val="0"/>
          <w:numId w:val="6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Dostawa i montaż elektronicznych podzielników kosztów ogrzewania z systemem zdalnego odczytu oraz transmisją danych do portalu internetowego. </w:t>
      </w:r>
    </w:p>
    <w:p w14:paraId="190E0BA2" w14:textId="77777777" w:rsidR="00BC71D0" w:rsidRDefault="00BC71D0" w:rsidP="00BC71D0">
      <w:pPr>
        <w:pStyle w:val="Bezodstpw"/>
        <w:numPr>
          <w:ilvl w:val="0"/>
          <w:numId w:val="6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Inwentaryzacja grzejników w lokalach mieszkalnych i użytkowych.</w:t>
      </w:r>
    </w:p>
    <w:p w14:paraId="4AE1047E" w14:textId="77777777" w:rsidR="00BC71D0" w:rsidRDefault="00BC71D0" w:rsidP="00BC71D0">
      <w:pPr>
        <w:pStyle w:val="Bezodstpw"/>
        <w:numPr>
          <w:ilvl w:val="0"/>
          <w:numId w:val="6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Obliczenie współczynników wyrównawczych zużycia ciepła na ogrzewanie wynikających z położenia lokali w bryle budynku.</w:t>
      </w:r>
    </w:p>
    <w:p w14:paraId="357629EB" w14:textId="77777777" w:rsidR="00BC71D0" w:rsidRDefault="00BC71D0" w:rsidP="00BC71D0">
      <w:pPr>
        <w:pStyle w:val="Bezodstpw"/>
        <w:numPr>
          <w:ilvl w:val="0"/>
          <w:numId w:val="6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Opracowanie treści Regulaminu rozliczania kosztów ogrzewania w oparciu o wskazania podzielników z uwzględnieniem aktualnych przepisów prawnych oraz współczynników wyrównawczych.</w:t>
      </w:r>
    </w:p>
    <w:p w14:paraId="1132F58A" w14:textId="77777777" w:rsidR="00BC71D0" w:rsidRDefault="00BC71D0" w:rsidP="00BC71D0">
      <w:pPr>
        <w:pStyle w:val="Bezodstpw"/>
        <w:numPr>
          <w:ilvl w:val="0"/>
          <w:numId w:val="6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Wykonywanie rozliczeń kosztów c.o. w oparciu o wskazania dostarczonych podzielników oraz sporządzony Regulamin.</w:t>
      </w:r>
    </w:p>
    <w:p w14:paraId="0A7AA6EF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2080"/>
        <w:gridCol w:w="3048"/>
        <w:gridCol w:w="1546"/>
        <w:gridCol w:w="1631"/>
        <w:gridCol w:w="1263"/>
      </w:tblGrid>
      <w:tr w:rsidR="00A7213C" w14:paraId="7C32FB30" w14:textId="77777777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14:paraId="1E62E45C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14:paraId="52DF667A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14:paraId="5F6B33FB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14:paraId="2EB5FFF9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14:paraId="1729BA7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14:paraId="36E42EB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14:paraId="6AE206FD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14:paraId="17EA619B" w14:textId="77777777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14:paraId="4ADB5434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14:paraId="5B3A1ACB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14:paraId="5F22B7A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51ECA70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7ED0D9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2D3651B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EBE6691" w14:textId="77777777" w:rsidTr="00A7213C">
        <w:trPr>
          <w:trHeight w:val="831"/>
          <w:jc w:val="center"/>
        </w:trPr>
        <w:tc>
          <w:tcPr>
            <w:tcW w:w="463" w:type="dxa"/>
          </w:tcPr>
          <w:p w14:paraId="15AF35A7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DA9FFF0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7DCC83D5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29EA871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254CD81E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100BC6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2E0A80" w14:textId="77777777" w:rsidTr="00A7213C">
        <w:trPr>
          <w:trHeight w:val="831"/>
          <w:jc w:val="center"/>
        </w:trPr>
        <w:tc>
          <w:tcPr>
            <w:tcW w:w="463" w:type="dxa"/>
          </w:tcPr>
          <w:p w14:paraId="5971A7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83ACAB3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027F24F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62BA2651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1A5CE4A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78BD4C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7960E22" w14:textId="77777777" w:rsidTr="00A7213C">
        <w:trPr>
          <w:trHeight w:val="831"/>
          <w:jc w:val="center"/>
        </w:trPr>
        <w:tc>
          <w:tcPr>
            <w:tcW w:w="463" w:type="dxa"/>
          </w:tcPr>
          <w:p w14:paraId="2E5585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21E2DD6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17555C6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40C722B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328C19B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43C2E9F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6C3EE2" w14:textId="77777777" w:rsidTr="00A7213C">
        <w:trPr>
          <w:trHeight w:val="843"/>
          <w:jc w:val="center"/>
        </w:trPr>
        <w:tc>
          <w:tcPr>
            <w:tcW w:w="463" w:type="dxa"/>
          </w:tcPr>
          <w:p w14:paraId="42A8F5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66E6116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2336FD5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0FA24A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600FE98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5D7FF8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00B5206C" w14:textId="77777777"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14:paraId="0C3C07C1" w14:textId="56FC6C32" w:rsidR="00BC71D0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</w:t>
      </w:r>
      <w:r w:rsidR="00BC71D0" w:rsidRPr="00BC71D0">
        <w:rPr>
          <w:rFonts w:asciiTheme="minorHAnsi" w:hAnsiTheme="minorHAnsi" w:cs="Tahoma"/>
          <w:sz w:val="22"/>
        </w:rPr>
        <w:t>referencje potwierdzające</w:t>
      </w:r>
      <w:r w:rsidR="00BC71D0">
        <w:rPr>
          <w:rFonts w:asciiTheme="minorHAnsi" w:hAnsiTheme="minorHAnsi" w:cs="Tahoma"/>
          <w:sz w:val="22"/>
        </w:rPr>
        <w:t xml:space="preserve"> </w:t>
      </w:r>
      <w:r w:rsidR="00BC71D0" w:rsidRPr="00BC71D0">
        <w:rPr>
          <w:rFonts w:asciiTheme="minorHAnsi" w:hAnsiTheme="minorHAnsi" w:cs="Tahoma"/>
          <w:sz w:val="22"/>
        </w:rPr>
        <w:t xml:space="preserve">wykonanie co najmniej 3 zamówień związanych z montażem podzielników w ilości porównywalnej do </w:t>
      </w:r>
      <w:r w:rsidR="00BC71D0">
        <w:rPr>
          <w:rFonts w:asciiTheme="minorHAnsi" w:hAnsiTheme="minorHAnsi" w:cs="Tahoma"/>
          <w:sz w:val="22"/>
        </w:rPr>
        <w:t>przedmiotu</w:t>
      </w:r>
      <w:r w:rsidR="00BC71D0" w:rsidRPr="00BC71D0">
        <w:rPr>
          <w:rFonts w:asciiTheme="minorHAnsi" w:hAnsiTheme="minorHAnsi" w:cs="Tahoma"/>
          <w:sz w:val="22"/>
        </w:rPr>
        <w:t xml:space="preserve"> zamówienia.</w:t>
      </w:r>
    </w:p>
    <w:p w14:paraId="4C6AD18D" w14:textId="38F5FBFE" w:rsidR="00BC71D0" w:rsidRDefault="00BC71D0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</w:p>
    <w:p w14:paraId="4FD11D15" w14:textId="77777777" w:rsidR="00BC71D0" w:rsidRDefault="00BC71D0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</w:p>
    <w:p w14:paraId="384B54E2" w14:textId="77777777" w:rsidR="00A7213C" w:rsidRDefault="00A7213C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64239940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4BB16F3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86C34EE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376155" w14:textId="77777777"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499DCFAC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6F621" w14:textId="77777777" w:rsidR="009058DC" w:rsidRDefault="009058DC" w:rsidP="008F3EA5">
      <w:r>
        <w:separator/>
      </w:r>
    </w:p>
  </w:endnote>
  <w:endnote w:type="continuationSeparator" w:id="0">
    <w:p w14:paraId="1D6D5569" w14:textId="77777777" w:rsidR="009058DC" w:rsidRDefault="009058DC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449737"/>
      <w:docPartObj>
        <w:docPartGallery w:val="Page Numbers (Bottom of Page)"/>
        <w:docPartUnique/>
      </w:docPartObj>
    </w:sdtPr>
    <w:sdtContent>
      <w:sdt>
        <w:sdtPr>
          <w:id w:val="695200154"/>
          <w:docPartObj>
            <w:docPartGallery w:val="Page Numbers (Top of Page)"/>
            <w:docPartUnique/>
          </w:docPartObj>
        </w:sdtPr>
        <w:sdtContent>
          <w:p w14:paraId="313EB935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E53F82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977D4" w14:textId="77777777" w:rsidR="009058DC" w:rsidRDefault="009058DC" w:rsidP="008F3EA5">
      <w:r>
        <w:separator/>
      </w:r>
    </w:p>
  </w:footnote>
  <w:footnote w:type="continuationSeparator" w:id="0">
    <w:p w14:paraId="1817E306" w14:textId="77777777" w:rsidR="009058DC" w:rsidRDefault="009058DC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87E9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3FCDC9A4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54BD63CE" w14:textId="77777777"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A445D3"/>
    <w:multiLevelType w:val="hybridMultilevel"/>
    <w:tmpl w:val="E7264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372728875">
    <w:abstractNumId w:val="5"/>
  </w:num>
  <w:num w:numId="2" w16cid:durableId="1056969543">
    <w:abstractNumId w:val="1"/>
  </w:num>
  <w:num w:numId="3" w16cid:durableId="1206455375">
    <w:abstractNumId w:val="3"/>
  </w:num>
  <w:num w:numId="4" w16cid:durableId="1092160815">
    <w:abstractNumId w:val="4"/>
  </w:num>
  <w:num w:numId="5" w16cid:durableId="1018383728">
    <w:abstractNumId w:val="0"/>
  </w:num>
  <w:num w:numId="6" w16cid:durableId="892740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04A2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A4850"/>
    <w:rsid w:val="005C0294"/>
    <w:rsid w:val="005C2B70"/>
    <w:rsid w:val="005D20B2"/>
    <w:rsid w:val="005E270F"/>
    <w:rsid w:val="005F0AD4"/>
    <w:rsid w:val="00602A69"/>
    <w:rsid w:val="00602ABA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058DC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C71D0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77BF5B"/>
  <w15:docId w15:val="{67488184-E2B0-497D-99C0-F05BEE52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4</cp:revision>
  <cp:lastPrinted>2016-01-11T08:05:00Z</cp:lastPrinted>
  <dcterms:created xsi:type="dcterms:W3CDTF">2022-01-10T14:32:00Z</dcterms:created>
  <dcterms:modified xsi:type="dcterms:W3CDTF">2022-09-16T11:11:00Z</dcterms:modified>
</cp:coreProperties>
</file>